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rFonts w:hint="default" w:ascii="Arial" w:hAnsi="Arial"/>
          <w:b/>
          <w:sz w:val="24"/>
          <w:szCs w:val="24"/>
        </w:rPr>
        <w:t>Indent No. RRCAT/SCCCS/SS/MPO/0</w:t>
      </w:r>
      <w:r>
        <w:rPr>
          <w:rFonts w:hint="default" w:ascii="Arial" w:hAnsi="Arial"/>
          <w:b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hint="default" w:ascii="Arial" w:hAnsi="Arial"/>
          <w:b/>
          <w:sz w:val="24"/>
          <w:szCs w:val="24"/>
        </w:rPr>
        <w:t>/2023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t xml:space="preserve">Technical </w:t>
      </w:r>
      <w:r>
        <w:rPr>
          <w:rFonts w:ascii="Arial" w:hAnsi="Arial" w:cs="Arial"/>
          <w:b/>
          <w:sz w:val="24"/>
          <w:szCs w:val="24"/>
        </w:rPr>
        <w:t>Specification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and Quantity for PHOSPHATE FREE LIQUID DETERGENT</w:t>
      </w:r>
    </w:p>
    <w:tbl>
      <w:tblPr>
        <w:tblStyle w:val="3"/>
        <w:tblpPr w:leftFromText="180" w:rightFromText="180" w:vertAnchor="text" w:horzAnchor="page" w:tblpX="1185" w:tblpY="327"/>
        <w:tblOverlap w:val="never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402"/>
        <w:gridCol w:w="5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Density 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8.9 lb/gallon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Organic carbon 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19%(w/w)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Phosphate content as phosphorus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Content 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/>
                <w:sz w:val="24"/>
                <w:szCs w:val="24"/>
              </w:rPr>
            </w:pPr>
            <w:r>
              <w:rPr>
                <w:rFonts w:hint="default" w:ascii="Arial" w:hAnsi="Arial"/>
                <w:sz w:val="24"/>
                <w:szCs w:val="24"/>
                <w:lang w:val="en-US"/>
              </w:rPr>
              <w:t>A</w:t>
            </w:r>
            <w:r>
              <w:rPr>
                <w:rFonts w:hint="default" w:ascii="Arial" w:hAnsi="Arial"/>
                <w:sz w:val="24"/>
                <w:szCs w:val="24"/>
              </w:rPr>
              <w:t xml:space="preserve"> homogeneous blend of sodium </w:t>
            </w:r>
          </w:p>
          <w:p>
            <w:pPr>
              <w:rPr>
                <w:rFonts w:hint="default" w:ascii="Arial" w:hAnsi="Arial"/>
                <w:sz w:val="24"/>
                <w:szCs w:val="24"/>
              </w:rPr>
            </w:pPr>
            <w:r>
              <w:rPr>
                <w:rFonts w:hint="default" w:ascii="Arial" w:hAnsi="Arial"/>
                <w:sz w:val="24"/>
                <w:szCs w:val="24"/>
              </w:rPr>
              <w:t xml:space="preserve">linear alkylaryl sulfonate, sodium xylene sulfonate, and ethoxylated </w:t>
            </w:r>
          </w:p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/>
                <w:sz w:val="24"/>
                <w:szCs w:val="24"/>
              </w:rPr>
              <w:t>Alcohol</w:t>
            </w:r>
            <w:r>
              <w:rPr>
                <w:rFonts w:hint="default" w:ascii="Arial" w:hAnsi="Arial"/>
                <w:sz w:val="24"/>
                <w:szCs w:val="24"/>
                <w:lang w:val="en-US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pH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8 to 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Solubility in water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Completely soluble in all proportions..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/>
                <w:sz w:val="24"/>
                <w:szCs w:val="24"/>
                <w:lang w:val="en-US"/>
              </w:rPr>
              <w:t>Conductivity 1% Solution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0.7 ms/cm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Biodegradability 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Yes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eastAsia="Times New Roman"/>
                <w:sz w:val="24"/>
                <w:szCs w:val="24"/>
                <w:lang w:val="en-US" w:eastAsia="en-US"/>
              </w:rPr>
              <w:t>Fragrance and Dye Content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en-US" w:bidi="ar-SA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Shelf life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24 months min.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Quantity </w:t>
            </w:r>
          </w:p>
        </w:tc>
        <w:tc>
          <w:tcPr>
            <w:tcW w:w="5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Arial" w:hAnsi="Arial"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 xml:space="preserve">24 gallons </w:t>
            </w:r>
            <w:r>
              <w:rPr>
                <w:rFonts w:hint="default" w:ascii="Arial" w:hAnsi="Arial"/>
                <w:sz w:val="24"/>
                <w:szCs w:val="24"/>
                <w:lang w:val="en-US"/>
              </w:rPr>
              <w:t>(1 gallon = 3.8 lit)</w:t>
            </w:r>
          </w:p>
          <w:p>
            <w:pPr>
              <w:rPr>
                <w:rFonts w:hint="default" w:ascii="Arial" w:hAnsi="Arial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/>
                <w:sz w:val="24"/>
                <w:szCs w:val="24"/>
                <w:lang w:val="en-US"/>
              </w:rPr>
              <w:t>24 X 3.8 lit = 91.2 lit</w:t>
            </w:r>
          </w:p>
        </w:tc>
      </w:tr>
    </w:tbl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tabs>
          <w:tab w:val="left" w:pos="1134"/>
        </w:tabs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Terms and Conditions: </w:t>
      </w:r>
    </w:p>
    <w:p>
      <w:pPr>
        <w:pStyle w:val="4"/>
        <w:numPr>
          <w:ilvl w:val="0"/>
          <w:numId w:val="2"/>
        </w:numPr>
        <w:spacing w:before="120" w:after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Bidder should mention the make &amp; model number of the offered item.</w:t>
      </w:r>
    </w:p>
    <w:p>
      <w:pPr>
        <w:pStyle w:val="4"/>
        <w:numPr>
          <w:ilvl w:val="0"/>
          <w:numId w:val="2"/>
        </w:numPr>
        <w:spacing w:before="120" w:after="120"/>
        <w:ind w:left="1134" w:hanging="425"/>
        <w:jc w:val="both"/>
        <w:rPr>
          <w:rFonts w:ascii="Arial" w:hAnsi="Arial" w:cs="Arial"/>
        </w:rPr>
      </w:pPr>
      <w:r>
        <w:rPr>
          <w:rFonts w:hint="default" w:ascii="Arial" w:hAnsi="Arial"/>
        </w:rPr>
        <w:t>The material should be supplied in original packing of the manufacturer without tampering of the certificate of analysis from the manufacturer</w:t>
      </w:r>
      <w:r>
        <w:rPr>
          <w:rFonts w:hint="default" w:ascii="Arial" w:hAnsi="Arial"/>
          <w:lang w:val="en-US"/>
        </w:rPr>
        <w:t>.</w:t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E6FCE"/>
    <w:multiLevelType w:val="multilevel"/>
    <w:tmpl w:val="3DAE6F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17F79"/>
    <w:multiLevelType w:val="multilevel"/>
    <w:tmpl w:val="60317F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7AF8"/>
    <w:rsid w:val="0A12547E"/>
    <w:rsid w:val="3CE4273F"/>
    <w:rsid w:val="40B437EF"/>
    <w:rsid w:val="43404BC1"/>
    <w:rsid w:val="53980933"/>
    <w:rsid w:val="61646F94"/>
    <w:rsid w:val="6EA87797"/>
    <w:rsid w:val="6F5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en-IN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2023-02-17T09:33:00Z</dcterms:created>
  <dc:creator>sakshi</dc:creator>
  <cp:lastModifiedBy>sakshi</cp:lastModifiedBy>
  <dcterms:modified xsi:type="dcterms:W3CDTF">2023-04-17T04:22:13Z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415F6BD872E448089CC8B8BED7D297CD</vt:lpwstr>
  </property>
</Properties>
</file>